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5AE2" w14:textId="77777777" w:rsidR="0084593C" w:rsidRPr="004007CB" w:rsidRDefault="0084593C" w:rsidP="004007CB">
      <w:pPr>
        <w:jc w:val="both"/>
        <w:rPr>
          <w:b/>
          <w:bCs/>
          <w:sz w:val="22"/>
          <w:szCs w:val="22"/>
        </w:rPr>
      </w:pPr>
      <w:r w:rsidRPr="004007CB">
        <w:rPr>
          <w:b/>
          <w:bCs/>
          <w:sz w:val="22"/>
          <w:szCs w:val="22"/>
        </w:rPr>
        <w:t>Terms of Service</w:t>
      </w:r>
    </w:p>
    <w:p w14:paraId="056F90E8" w14:textId="42D534B7" w:rsidR="0084593C" w:rsidRPr="004007CB" w:rsidRDefault="0084593C" w:rsidP="004007CB">
      <w:pPr>
        <w:jc w:val="both"/>
        <w:rPr>
          <w:sz w:val="22"/>
          <w:szCs w:val="22"/>
        </w:rPr>
      </w:pPr>
      <w:r w:rsidRPr="004007CB">
        <w:rPr>
          <w:sz w:val="22"/>
          <w:szCs w:val="22"/>
        </w:rPr>
        <w:t xml:space="preserve">Created:  </w:t>
      </w:r>
    </w:p>
    <w:p w14:paraId="2416D10D" w14:textId="36887E38" w:rsidR="0084593C" w:rsidRPr="004007CB" w:rsidRDefault="0084593C" w:rsidP="004007CB">
      <w:pPr>
        <w:jc w:val="both"/>
        <w:rPr>
          <w:sz w:val="22"/>
          <w:szCs w:val="22"/>
        </w:rPr>
      </w:pPr>
      <w:r w:rsidRPr="004007CB">
        <w:rPr>
          <w:sz w:val="22"/>
          <w:szCs w:val="22"/>
        </w:rPr>
        <w:t xml:space="preserve">Please read this Terms of Service (“Terms”, “Terms of Service”) carefully before using the </w:t>
      </w:r>
      <w:r w:rsidRPr="004007CB">
        <w:rPr>
          <w:sz w:val="22"/>
          <w:szCs w:val="22"/>
          <w:u w:val="single"/>
        </w:rPr>
        <w:t xml:space="preserve">www.lotuscrystalsandhoisticwellbeing </w:t>
      </w:r>
      <w:r w:rsidRPr="004007CB">
        <w:rPr>
          <w:sz w:val="22"/>
          <w:szCs w:val="22"/>
        </w:rPr>
        <w:t>website (the “Website”) operated by Butterfly Days Ltd (“us”, “we”, “our”) as Terms of Service contains important information regarding limitations of our liability.</w:t>
      </w:r>
    </w:p>
    <w:p w14:paraId="1A5E9F1D" w14:textId="2E70106F" w:rsidR="0084593C" w:rsidRPr="004007CB" w:rsidRDefault="0084593C" w:rsidP="004007CB">
      <w:pPr>
        <w:jc w:val="both"/>
        <w:rPr>
          <w:sz w:val="22"/>
          <w:szCs w:val="22"/>
        </w:rPr>
      </w:pPr>
      <w:r w:rsidRPr="004007CB">
        <w:rPr>
          <w:sz w:val="22"/>
          <w:szCs w:val="22"/>
        </w:rPr>
        <w:t>Accessing and using this Website requires acceptance of and adherence to these Terms. These Terms are applicable to all individuals who access or use the Website, including visitors, users, and others.</w:t>
      </w:r>
    </w:p>
    <w:p w14:paraId="3B0AE8A3" w14:textId="64114897" w:rsidR="0084593C" w:rsidRPr="004007CB" w:rsidRDefault="0084593C" w:rsidP="004007CB">
      <w:pPr>
        <w:jc w:val="both"/>
        <w:rPr>
          <w:sz w:val="22"/>
          <w:szCs w:val="22"/>
        </w:rPr>
      </w:pPr>
      <w:r w:rsidRPr="004007CB">
        <w:rPr>
          <w:sz w:val="22"/>
          <w:szCs w:val="22"/>
        </w:rPr>
        <w:t>By using this Website, you accept these Terms. If you do not agree, you may not access or use the Website.</w:t>
      </w:r>
    </w:p>
    <w:p w14:paraId="2C8B8B89" w14:textId="77777777" w:rsidR="0084593C" w:rsidRPr="004007CB" w:rsidRDefault="0084593C" w:rsidP="004007CB">
      <w:pPr>
        <w:jc w:val="both"/>
        <w:rPr>
          <w:b/>
          <w:bCs/>
          <w:sz w:val="22"/>
          <w:szCs w:val="22"/>
        </w:rPr>
      </w:pPr>
      <w:r w:rsidRPr="004007CB">
        <w:rPr>
          <w:b/>
          <w:bCs/>
          <w:sz w:val="22"/>
          <w:szCs w:val="22"/>
        </w:rPr>
        <w:t>Our offers and pricing</w:t>
      </w:r>
    </w:p>
    <w:p w14:paraId="1A89C402" w14:textId="4AC2EB97" w:rsidR="0084593C" w:rsidRPr="004007CB" w:rsidRDefault="0084593C" w:rsidP="004007CB">
      <w:pPr>
        <w:jc w:val="both"/>
        <w:rPr>
          <w:sz w:val="22"/>
          <w:szCs w:val="22"/>
        </w:rPr>
      </w:pPr>
      <w:r w:rsidRPr="004007CB">
        <w:rPr>
          <w:sz w:val="22"/>
          <w:szCs w:val="22"/>
        </w:rPr>
        <w:t>We provide services and digital products, with prices listed on our Website. All taxes and fees are included in the price.</w:t>
      </w:r>
    </w:p>
    <w:p w14:paraId="32313D59" w14:textId="77777777" w:rsidR="0084593C" w:rsidRPr="004007CB" w:rsidRDefault="0084593C" w:rsidP="004007CB">
      <w:pPr>
        <w:jc w:val="both"/>
        <w:rPr>
          <w:b/>
          <w:bCs/>
          <w:sz w:val="22"/>
          <w:szCs w:val="22"/>
        </w:rPr>
      </w:pPr>
      <w:r w:rsidRPr="004007CB">
        <w:rPr>
          <w:b/>
          <w:bCs/>
          <w:sz w:val="22"/>
          <w:szCs w:val="22"/>
        </w:rPr>
        <w:t>Purchases</w:t>
      </w:r>
    </w:p>
    <w:p w14:paraId="1814A084" w14:textId="0B0C04B5" w:rsidR="0084593C" w:rsidRPr="004007CB" w:rsidRDefault="00F40E40" w:rsidP="004007CB">
      <w:pPr>
        <w:jc w:val="both"/>
        <w:rPr>
          <w:sz w:val="22"/>
          <w:szCs w:val="22"/>
        </w:rPr>
      </w:pPr>
      <w:r w:rsidRPr="004007CB">
        <w:rPr>
          <w:sz w:val="22"/>
          <w:szCs w:val="22"/>
        </w:rPr>
        <w:t>When making a purchase on the Website, customers may select from third party payment processors to handle their payment information and process transactions. The available payment processors include</w:t>
      </w:r>
      <w:r w:rsidR="009E5390" w:rsidRPr="004007CB">
        <w:rPr>
          <w:sz w:val="22"/>
          <w:szCs w:val="22"/>
        </w:rPr>
        <w:t xml:space="preserve">s </w:t>
      </w:r>
      <w:proofErr w:type="spellStart"/>
      <w:r w:rsidR="00923BB6" w:rsidRPr="004007CB">
        <w:rPr>
          <w:sz w:val="22"/>
          <w:szCs w:val="22"/>
        </w:rPr>
        <w:t>Paypal</w:t>
      </w:r>
      <w:proofErr w:type="spellEnd"/>
      <w:r w:rsidR="00923BB6" w:rsidRPr="004007CB">
        <w:rPr>
          <w:sz w:val="22"/>
          <w:szCs w:val="22"/>
        </w:rPr>
        <w:t>, providing</w:t>
      </w:r>
      <w:r w:rsidRPr="004007CB">
        <w:rPr>
          <w:sz w:val="22"/>
          <w:szCs w:val="22"/>
        </w:rPr>
        <w:t xml:space="preserve"> a payment form for user input. The collection, use, sharing, and security of billing information are managed by these third-party payment processors. Accepted payment methods through th</w:t>
      </w:r>
      <w:r w:rsidR="00032977" w:rsidRPr="004007CB">
        <w:rPr>
          <w:sz w:val="22"/>
          <w:szCs w:val="22"/>
        </w:rPr>
        <w:t>i</w:t>
      </w:r>
      <w:r w:rsidR="00CA1D2F" w:rsidRPr="004007CB">
        <w:rPr>
          <w:sz w:val="22"/>
          <w:szCs w:val="22"/>
        </w:rPr>
        <w:t>s</w:t>
      </w:r>
      <w:r w:rsidRPr="004007CB">
        <w:rPr>
          <w:sz w:val="22"/>
          <w:szCs w:val="22"/>
        </w:rPr>
        <w:t xml:space="preserve"> processor are </w:t>
      </w:r>
      <w:r w:rsidRPr="00923BB6">
        <w:rPr>
          <w:sz w:val="22"/>
          <w:szCs w:val="22"/>
        </w:rPr>
        <w:t>MasterCard, and Visa.</w:t>
      </w:r>
      <w:r w:rsidRPr="004007CB">
        <w:rPr>
          <w:sz w:val="22"/>
          <w:szCs w:val="22"/>
        </w:rPr>
        <w:t xml:space="preserve"> Customers represent and warrant that they have the legal authority to use the selected payment method(s) and that all information provided to both the Website and the third-party payment processors is accurate and complete.</w:t>
      </w:r>
    </w:p>
    <w:p w14:paraId="6A5E9791" w14:textId="77777777" w:rsidR="0084593C" w:rsidRPr="004007CB" w:rsidRDefault="0084593C" w:rsidP="004007CB">
      <w:pPr>
        <w:jc w:val="both"/>
        <w:rPr>
          <w:b/>
          <w:bCs/>
          <w:sz w:val="22"/>
          <w:szCs w:val="22"/>
        </w:rPr>
      </w:pPr>
      <w:r w:rsidRPr="004007CB">
        <w:rPr>
          <w:b/>
          <w:bCs/>
          <w:sz w:val="22"/>
          <w:szCs w:val="22"/>
        </w:rPr>
        <w:t>Cancellation policy</w:t>
      </w:r>
    </w:p>
    <w:p w14:paraId="64873E2F" w14:textId="77777777" w:rsidR="00F40E40" w:rsidRPr="004007CB" w:rsidRDefault="00F40E40" w:rsidP="004007CB">
      <w:pPr>
        <w:jc w:val="both"/>
        <w:rPr>
          <w:sz w:val="22"/>
          <w:szCs w:val="22"/>
        </w:rPr>
      </w:pPr>
      <w:r w:rsidRPr="004007CB">
        <w:rPr>
          <w:sz w:val="22"/>
          <w:szCs w:val="22"/>
        </w:rPr>
        <w:t>We provide a cancellation option for purchases of services and digital products made through our Website. Cancellations are permitted only before the service has commenced. To cancel your order, please contact us directly.</w:t>
      </w:r>
    </w:p>
    <w:p w14:paraId="00F5DB4A" w14:textId="5831AC81" w:rsidR="00F40E40" w:rsidRPr="004007CB" w:rsidRDefault="00F40E40" w:rsidP="004007CB">
      <w:pPr>
        <w:jc w:val="both"/>
        <w:rPr>
          <w:sz w:val="22"/>
          <w:szCs w:val="22"/>
        </w:rPr>
      </w:pPr>
      <w:r w:rsidRPr="004007CB">
        <w:rPr>
          <w:sz w:val="22"/>
          <w:szCs w:val="22"/>
        </w:rPr>
        <w:t xml:space="preserve">No cancellation fee will apply if you cancel prior </w:t>
      </w:r>
      <w:r w:rsidR="007F6A6E" w:rsidRPr="004007CB">
        <w:rPr>
          <w:sz w:val="22"/>
          <w:szCs w:val="22"/>
        </w:rPr>
        <w:t>to despatching</w:t>
      </w:r>
      <w:r w:rsidR="009929AD" w:rsidRPr="004007CB">
        <w:rPr>
          <w:sz w:val="22"/>
          <w:szCs w:val="22"/>
        </w:rPr>
        <w:t xml:space="preserve"> of products</w:t>
      </w:r>
      <w:r w:rsidRPr="004007CB">
        <w:rPr>
          <w:sz w:val="22"/>
          <w:szCs w:val="22"/>
        </w:rPr>
        <w:t>. In such cases, you will receive a full refund of the purchase price paid.</w:t>
      </w:r>
    </w:p>
    <w:p w14:paraId="2D45823E" w14:textId="3D91E048" w:rsidR="0084593C" w:rsidRPr="004007CB" w:rsidRDefault="00F40E40" w:rsidP="004007CB">
      <w:pPr>
        <w:jc w:val="both"/>
        <w:rPr>
          <w:sz w:val="22"/>
          <w:szCs w:val="22"/>
        </w:rPr>
      </w:pPr>
      <w:r w:rsidRPr="004007CB">
        <w:rPr>
          <w:sz w:val="22"/>
          <w:szCs w:val="22"/>
        </w:rPr>
        <w:t xml:space="preserve">We also reserve the right to cancel your purchase before the product is </w:t>
      </w:r>
      <w:r w:rsidR="007F6A6E" w:rsidRPr="004007CB">
        <w:rPr>
          <w:sz w:val="22"/>
          <w:szCs w:val="22"/>
        </w:rPr>
        <w:t>despatched</w:t>
      </w:r>
      <w:r w:rsidRPr="004007CB">
        <w:rPr>
          <w:sz w:val="22"/>
          <w:szCs w:val="22"/>
        </w:rPr>
        <w:t>, or the service is performed. Should this occur, we will notify you at least 24 hours in advance and issue a full refund of your payment.</w:t>
      </w:r>
    </w:p>
    <w:p w14:paraId="5EA256F1" w14:textId="2877B713" w:rsidR="0084593C" w:rsidRPr="004007CB" w:rsidRDefault="0084593C" w:rsidP="004007CB">
      <w:pPr>
        <w:jc w:val="both"/>
        <w:rPr>
          <w:b/>
          <w:bCs/>
          <w:sz w:val="22"/>
          <w:szCs w:val="22"/>
        </w:rPr>
      </w:pPr>
      <w:r w:rsidRPr="004007CB">
        <w:rPr>
          <w:b/>
          <w:bCs/>
          <w:sz w:val="22"/>
          <w:szCs w:val="22"/>
        </w:rPr>
        <w:t>Refund policy</w:t>
      </w:r>
    </w:p>
    <w:p w14:paraId="2EC29610" w14:textId="40C1631A" w:rsidR="00F40E40" w:rsidRPr="004007CB" w:rsidRDefault="00F40E40" w:rsidP="004007CB">
      <w:pPr>
        <w:jc w:val="both"/>
        <w:rPr>
          <w:b/>
          <w:bCs/>
          <w:sz w:val="22"/>
          <w:szCs w:val="22"/>
        </w:rPr>
      </w:pPr>
      <w:r w:rsidRPr="004007CB">
        <w:rPr>
          <w:b/>
          <w:bCs/>
          <w:sz w:val="22"/>
          <w:szCs w:val="22"/>
        </w:rPr>
        <w:t>Services and Digital Products</w:t>
      </w:r>
    </w:p>
    <w:p w14:paraId="14EE5443" w14:textId="77777777" w:rsidR="0084593C" w:rsidRPr="004007CB" w:rsidRDefault="0084593C" w:rsidP="004007CB">
      <w:pPr>
        <w:pStyle w:val="ListParagraph"/>
        <w:numPr>
          <w:ilvl w:val="0"/>
          <w:numId w:val="3"/>
        </w:numPr>
        <w:jc w:val="both"/>
        <w:rPr>
          <w:sz w:val="22"/>
          <w:szCs w:val="22"/>
        </w:rPr>
      </w:pPr>
      <w:r w:rsidRPr="004007CB">
        <w:rPr>
          <w:sz w:val="22"/>
          <w:szCs w:val="22"/>
        </w:rPr>
        <w:t>We do not offer refunds on any purchases made of the services and digital products offered on our Website.</w:t>
      </w:r>
    </w:p>
    <w:p w14:paraId="16B1D92E" w14:textId="77777777" w:rsidR="00291F07" w:rsidRDefault="00291F07" w:rsidP="004007CB">
      <w:pPr>
        <w:jc w:val="both"/>
        <w:rPr>
          <w:b/>
          <w:bCs/>
          <w:sz w:val="22"/>
          <w:szCs w:val="22"/>
        </w:rPr>
      </w:pPr>
    </w:p>
    <w:p w14:paraId="6371AFE1" w14:textId="77777777" w:rsidR="00291F07" w:rsidRDefault="00291F07" w:rsidP="004007CB">
      <w:pPr>
        <w:jc w:val="both"/>
        <w:rPr>
          <w:b/>
          <w:bCs/>
          <w:sz w:val="22"/>
          <w:szCs w:val="22"/>
        </w:rPr>
      </w:pPr>
    </w:p>
    <w:p w14:paraId="4398B4F8" w14:textId="3FE586D0" w:rsidR="00F40E40" w:rsidRPr="004007CB" w:rsidRDefault="00F40E40" w:rsidP="004007CB">
      <w:pPr>
        <w:jc w:val="both"/>
        <w:rPr>
          <w:b/>
          <w:bCs/>
          <w:sz w:val="22"/>
          <w:szCs w:val="22"/>
        </w:rPr>
      </w:pPr>
      <w:r w:rsidRPr="004007CB">
        <w:rPr>
          <w:b/>
          <w:bCs/>
          <w:sz w:val="22"/>
          <w:szCs w:val="22"/>
        </w:rPr>
        <w:t>Physical Products</w:t>
      </w:r>
    </w:p>
    <w:p w14:paraId="72303258" w14:textId="55EA1995" w:rsidR="00F40E40" w:rsidRPr="004007CB" w:rsidRDefault="00F40E40" w:rsidP="004007CB">
      <w:pPr>
        <w:pStyle w:val="ListParagraph"/>
        <w:numPr>
          <w:ilvl w:val="0"/>
          <w:numId w:val="3"/>
        </w:numPr>
        <w:jc w:val="both"/>
        <w:rPr>
          <w:b/>
          <w:bCs/>
          <w:sz w:val="22"/>
          <w:szCs w:val="22"/>
        </w:rPr>
      </w:pPr>
      <w:r w:rsidRPr="004007CB">
        <w:rPr>
          <w:sz w:val="22"/>
          <w:szCs w:val="22"/>
        </w:rPr>
        <w:lastRenderedPageBreak/>
        <w:t>We offer refunds on physical products</w:t>
      </w:r>
      <w:r w:rsidR="006F3625" w:rsidRPr="004007CB">
        <w:rPr>
          <w:sz w:val="22"/>
          <w:szCs w:val="22"/>
        </w:rPr>
        <w:t xml:space="preserve"> only in the event that they arrive damaged on receipt via the postal service. We will send you a Damaged Product form which you will need to complete and return to us, once received we will contact you to discuss the next step. Bear with us as it may take a day or two to resolve.</w:t>
      </w:r>
    </w:p>
    <w:p w14:paraId="162359B8" w14:textId="3A523945" w:rsidR="0084593C" w:rsidRPr="004007CB" w:rsidRDefault="0084593C" w:rsidP="004007CB">
      <w:pPr>
        <w:jc w:val="both"/>
        <w:rPr>
          <w:b/>
          <w:bCs/>
          <w:sz w:val="22"/>
          <w:szCs w:val="22"/>
        </w:rPr>
      </w:pPr>
      <w:r w:rsidRPr="004007CB">
        <w:rPr>
          <w:b/>
          <w:bCs/>
          <w:sz w:val="22"/>
          <w:szCs w:val="22"/>
        </w:rPr>
        <w:t>Advance payments</w:t>
      </w:r>
    </w:p>
    <w:p w14:paraId="6535B757" w14:textId="412524EE" w:rsidR="0084593C" w:rsidRPr="004007CB" w:rsidRDefault="006F3625" w:rsidP="004007CB">
      <w:pPr>
        <w:jc w:val="both"/>
        <w:rPr>
          <w:sz w:val="22"/>
          <w:szCs w:val="22"/>
        </w:rPr>
      </w:pPr>
      <w:r w:rsidRPr="004007CB">
        <w:rPr>
          <w:sz w:val="22"/>
          <w:szCs w:val="22"/>
        </w:rPr>
        <w:t>Advance payment may be required for services and digital products to cover initial expenses</w:t>
      </w:r>
      <w:r w:rsidR="008D0CCD" w:rsidRPr="004007CB">
        <w:rPr>
          <w:sz w:val="22"/>
          <w:szCs w:val="22"/>
        </w:rPr>
        <w:t xml:space="preserve"> where a specific order has been placed</w:t>
      </w:r>
      <w:r w:rsidRPr="004007CB">
        <w:rPr>
          <w:sz w:val="22"/>
          <w:szCs w:val="22"/>
        </w:rPr>
        <w:t xml:space="preserve">. If </w:t>
      </w:r>
      <w:r w:rsidR="00C959C6" w:rsidRPr="004007CB">
        <w:rPr>
          <w:sz w:val="22"/>
          <w:szCs w:val="22"/>
        </w:rPr>
        <w:t>you</w:t>
      </w:r>
      <w:r w:rsidRPr="004007CB">
        <w:rPr>
          <w:sz w:val="22"/>
          <w:szCs w:val="22"/>
        </w:rPr>
        <w:t xml:space="preserve"> cancel your purchase, you’ll get a refund</w:t>
      </w:r>
      <w:r w:rsidR="00C959C6" w:rsidRPr="004007CB">
        <w:rPr>
          <w:sz w:val="22"/>
          <w:szCs w:val="22"/>
        </w:rPr>
        <w:t xml:space="preserve"> less expenses already incurred.</w:t>
      </w:r>
    </w:p>
    <w:p w14:paraId="58C77A18" w14:textId="77777777" w:rsidR="0084593C" w:rsidRPr="004007CB" w:rsidRDefault="0084593C" w:rsidP="004007CB">
      <w:pPr>
        <w:jc w:val="both"/>
        <w:rPr>
          <w:b/>
          <w:bCs/>
          <w:sz w:val="22"/>
          <w:szCs w:val="22"/>
        </w:rPr>
      </w:pPr>
      <w:r w:rsidRPr="004007CB">
        <w:rPr>
          <w:b/>
          <w:bCs/>
          <w:sz w:val="22"/>
          <w:szCs w:val="22"/>
        </w:rPr>
        <w:t>NO WARRANTY ON PURCHASES</w:t>
      </w:r>
    </w:p>
    <w:p w14:paraId="77A3BD5D" w14:textId="5A9E2B9F" w:rsidR="0084593C" w:rsidRPr="004007CB" w:rsidRDefault="006F3625" w:rsidP="004007CB">
      <w:pPr>
        <w:jc w:val="both"/>
        <w:rPr>
          <w:sz w:val="22"/>
          <w:szCs w:val="22"/>
        </w:rPr>
      </w:pPr>
      <w:r w:rsidRPr="004007CB">
        <w:rPr>
          <w:sz w:val="22"/>
          <w:szCs w:val="22"/>
        </w:rPr>
        <w:t>To the extent permitted by applicable law, all products, items, and services available on this website are provided "as is" without any express warranties. This does not affect your statutory rights under consumer protection legislation.</w:t>
      </w:r>
    </w:p>
    <w:p w14:paraId="5FA48009" w14:textId="77777777" w:rsidR="0084593C" w:rsidRPr="004007CB" w:rsidRDefault="0084593C" w:rsidP="004007CB">
      <w:pPr>
        <w:jc w:val="both"/>
        <w:rPr>
          <w:b/>
          <w:bCs/>
          <w:sz w:val="22"/>
          <w:szCs w:val="22"/>
        </w:rPr>
      </w:pPr>
      <w:r w:rsidRPr="004007CB">
        <w:rPr>
          <w:b/>
          <w:bCs/>
          <w:sz w:val="22"/>
          <w:szCs w:val="22"/>
        </w:rPr>
        <w:t>Remedies</w:t>
      </w:r>
    </w:p>
    <w:p w14:paraId="44D0BECC" w14:textId="6AA8FAE4" w:rsidR="0084593C" w:rsidRPr="004007CB" w:rsidRDefault="006F3625" w:rsidP="004007CB">
      <w:pPr>
        <w:jc w:val="both"/>
        <w:rPr>
          <w:sz w:val="22"/>
          <w:szCs w:val="22"/>
        </w:rPr>
      </w:pPr>
      <w:r w:rsidRPr="004007CB">
        <w:rPr>
          <w:sz w:val="22"/>
          <w:szCs w:val="22"/>
        </w:rPr>
        <w:t>If this Terms of Service is breached regarding your purchase, your remedies are replacement or dispute resolution as outlined below. Where allowed by law, these are your only remedies for such breaches.</w:t>
      </w:r>
    </w:p>
    <w:p w14:paraId="173476AC" w14:textId="77777777" w:rsidR="0084593C" w:rsidRPr="004007CB" w:rsidRDefault="0084593C" w:rsidP="004007CB">
      <w:pPr>
        <w:jc w:val="both"/>
        <w:rPr>
          <w:b/>
          <w:bCs/>
          <w:sz w:val="22"/>
          <w:szCs w:val="22"/>
        </w:rPr>
      </w:pPr>
      <w:r w:rsidRPr="004007CB">
        <w:rPr>
          <w:b/>
          <w:bCs/>
          <w:sz w:val="22"/>
          <w:szCs w:val="22"/>
        </w:rPr>
        <w:t>Accounts</w:t>
      </w:r>
    </w:p>
    <w:p w14:paraId="2DD1E41A" w14:textId="77777777" w:rsidR="006F3625" w:rsidRPr="004007CB" w:rsidRDefault="006F3625" w:rsidP="004007CB">
      <w:pPr>
        <w:jc w:val="both"/>
        <w:rPr>
          <w:sz w:val="22"/>
          <w:szCs w:val="22"/>
        </w:rPr>
      </w:pPr>
      <w:r w:rsidRPr="004007CB">
        <w:rPr>
          <w:sz w:val="22"/>
          <w:szCs w:val="22"/>
        </w:rPr>
        <w:t>By creating an account, you confirm that you are at least 18 and your information is accurate and up to date. False or outdated details may lead to account termination.</w:t>
      </w:r>
    </w:p>
    <w:p w14:paraId="2CC37AC8" w14:textId="56B9B7ED" w:rsidR="0084593C" w:rsidRPr="004007CB" w:rsidRDefault="006F3625" w:rsidP="004007CB">
      <w:pPr>
        <w:jc w:val="both"/>
        <w:rPr>
          <w:sz w:val="22"/>
          <w:szCs w:val="22"/>
        </w:rPr>
      </w:pPr>
      <w:r w:rsidRPr="004007CB">
        <w:rPr>
          <w:sz w:val="22"/>
          <w:szCs w:val="22"/>
        </w:rPr>
        <w:t>Keep your login and password secure and limit access to your account and device. Report any security breaches or unauthorized use immediately. We may terminate your account at our discretion, and you may close your account on the website.</w:t>
      </w:r>
    </w:p>
    <w:p w14:paraId="624A0A1E" w14:textId="77777777" w:rsidR="0084593C" w:rsidRPr="004007CB" w:rsidRDefault="0084593C" w:rsidP="004007CB">
      <w:pPr>
        <w:jc w:val="both"/>
        <w:rPr>
          <w:b/>
          <w:bCs/>
          <w:sz w:val="22"/>
          <w:szCs w:val="22"/>
        </w:rPr>
      </w:pPr>
      <w:r w:rsidRPr="004007CB">
        <w:rPr>
          <w:b/>
          <w:bCs/>
          <w:sz w:val="22"/>
          <w:szCs w:val="22"/>
        </w:rPr>
        <w:t>Prohibited uses</w:t>
      </w:r>
    </w:p>
    <w:p w14:paraId="6A99DC1F" w14:textId="77777777" w:rsidR="006F3625" w:rsidRPr="004007CB" w:rsidRDefault="006F3625" w:rsidP="004007CB">
      <w:pPr>
        <w:jc w:val="both"/>
        <w:rPr>
          <w:sz w:val="22"/>
          <w:szCs w:val="22"/>
        </w:rPr>
      </w:pPr>
      <w:r w:rsidRPr="004007CB">
        <w:rPr>
          <w:sz w:val="22"/>
          <w:szCs w:val="22"/>
        </w:rPr>
        <w:t>Users must use this Website in compliance with all relevant laws, rules, regulations, and these Terms at all times. The following is a non-exhaustive list of unauthorized activities on this Website. Users must not engage in any of the following:</w:t>
      </w:r>
    </w:p>
    <w:p w14:paraId="7B45EBFE" w14:textId="290AF4A9" w:rsidR="006F3625" w:rsidRPr="004007CB" w:rsidRDefault="006F3625" w:rsidP="004007CB">
      <w:pPr>
        <w:pStyle w:val="ListParagraph"/>
        <w:numPr>
          <w:ilvl w:val="0"/>
          <w:numId w:val="4"/>
        </w:numPr>
        <w:ind w:left="720"/>
        <w:jc w:val="both"/>
        <w:rPr>
          <w:sz w:val="22"/>
          <w:szCs w:val="22"/>
        </w:rPr>
      </w:pPr>
      <w:r w:rsidRPr="004007CB">
        <w:rPr>
          <w:sz w:val="22"/>
          <w:szCs w:val="22"/>
        </w:rPr>
        <w:t xml:space="preserve">Impersonating or attempting to impersonate </w:t>
      </w:r>
      <w:r w:rsidR="00644059" w:rsidRPr="004007CB">
        <w:rPr>
          <w:sz w:val="22"/>
          <w:szCs w:val="22"/>
        </w:rPr>
        <w:t>Hilary Watts, company</w:t>
      </w:r>
      <w:r w:rsidRPr="004007CB">
        <w:rPr>
          <w:sz w:val="22"/>
          <w:szCs w:val="22"/>
        </w:rPr>
        <w:t xml:space="preserve"> employees, representatives, subsidiaries, or </w:t>
      </w:r>
      <w:r w:rsidR="00F814B1" w:rsidRPr="004007CB">
        <w:rPr>
          <w:sz w:val="22"/>
          <w:szCs w:val="22"/>
        </w:rPr>
        <w:t>divisions.</w:t>
      </w:r>
    </w:p>
    <w:p w14:paraId="0CD31E66" w14:textId="1A7E5D20" w:rsidR="006F3625" w:rsidRPr="004007CB" w:rsidRDefault="006F3625" w:rsidP="004007CB">
      <w:pPr>
        <w:pStyle w:val="ListParagraph"/>
        <w:numPr>
          <w:ilvl w:val="0"/>
          <w:numId w:val="4"/>
        </w:numPr>
        <w:ind w:left="720"/>
        <w:jc w:val="both"/>
        <w:rPr>
          <w:sz w:val="22"/>
          <w:szCs w:val="22"/>
        </w:rPr>
      </w:pPr>
      <w:r w:rsidRPr="004007CB">
        <w:rPr>
          <w:sz w:val="22"/>
          <w:szCs w:val="22"/>
        </w:rPr>
        <w:t xml:space="preserve">Misrepresenting identity or affiliation with any individual or </w:t>
      </w:r>
      <w:r w:rsidR="00F814B1" w:rsidRPr="004007CB">
        <w:rPr>
          <w:sz w:val="22"/>
          <w:szCs w:val="22"/>
        </w:rPr>
        <w:t>organization.</w:t>
      </w:r>
    </w:p>
    <w:p w14:paraId="5D36898E" w14:textId="04315E9B" w:rsidR="006F3625" w:rsidRPr="004007CB" w:rsidRDefault="006F3625" w:rsidP="004007CB">
      <w:pPr>
        <w:pStyle w:val="ListParagraph"/>
        <w:numPr>
          <w:ilvl w:val="0"/>
          <w:numId w:val="4"/>
        </w:numPr>
        <w:ind w:left="720"/>
        <w:jc w:val="both"/>
        <w:rPr>
          <w:sz w:val="22"/>
          <w:szCs w:val="22"/>
        </w:rPr>
      </w:pPr>
      <w:r w:rsidRPr="004007CB">
        <w:rPr>
          <w:sz w:val="22"/>
          <w:szCs w:val="22"/>
        </w:rPr>
        <w:t xml:space="preserve">Sending or attempting to send advertising or promotional materials, such as spam, junk mail, chain mail, or similar </w:t>
      </w:r>
      <w:r w:rsidR="00F814B1" w:rsidRPr="004007CB">
        <w:rPr>
          <w:sz w:val="22"/>
          <w:szCs w:val="22"/>
        </w:rPr>
        <w:t>content.</w:t>
      </w:r>
    </w:p>
    <w:p w14:paraId="1672FBF1" w14:textId="77777777" w:rsidR="006F3625" w:rsidRPr="004007CB" w:rsidRDefault="006F3625" w:rsidP="004007CB">
      <w:pPr>
        <w:pStyle w:val="ListParagraph"/>
        <w:numPr>
          <w:ilvl w:val="0"/>
          <w:numId w:val="4"/>
        </w:numPr>
        <w:ind w:left="720"/>
        <w:jc w:val="both"/>
        <w:rPr>
          <w:sz w:val="22"/>
          <w:szCs w:val="22"/>
        </w:rPr>
      </w:pPr>
      <w:r w:rsidRPr="004007CB">
        <w:rPr>
          <w:sz w:val="22"/>
          <w:szCs w:val="22"/>
        </w:rPr>
        <w:t xml:space="preserve">Engaging in conduct that restricts or inhibits others’ use or enjoyment of the Website, or which may cause harm or liability to the Website or its users as determined by </w:t>
      </w:r>
      <w:proofErr w:type="gramStart"/>
      <w:r w:rsidRPr="004007CB">
        <w:rPr>
          <w:sz w:val="22"/>
          <w:szCs w:val="22"/>
        </w:rPr>
        <w:t>us;</w:t>
      </w:r>
      <w:proofErr w:type="gramEnd"/>
    </w:p>
    <w:p w14:paraId="6FD99CC0" w14:textId="77777777" w:rsidR="006F3625" w:rsidRPr="004007CB" w:rsidRDefault="006F3625" w:rsidP="004007CB">
      <w:pPr>
        <w:pStyle w:val="ListParagraph"/>
        <w:numPr>
          <w:ilvl w:val="0"/>
          <w:numId w:val="4"/>
        </w:numPr>
        <w:ind w:left="720"/>
        <w:jc w:val="both"/>
        <w:rPr>
          <w:sz w:val="22"/>
          <w:szCs w:val="22"/>
        </w:rPr>
      </w:pPr>
      <w:r w:rsidRPr="004007CB">
        <w:rPr>
          <w:sz w:val="22"/>
          <w:szCs w:val="22"/>
        </w:rPr>
        <w:t xml:space="preserve">Using the Website in a way that could disable, overburden, damage, or impair its function or interfere with another party’s use of the </w:t>
      </w:r>
      <w:proofErr w:type="gramStart"/>
      <w:r w:rsidRPr="004007CB">
        <w:rPr>
          <w:sz w:val="22"/>
          <w:szCs w:val="22"/>
        </w:rPr>
        <w:t>Website;</w:t>
      </w:r>
      <w:proofErr w:type="gramEnd"/>
    </w:p>
    <w:p w14:paraId="3DB2D944" w14:textId="77777777" w:rsidR="006F3625" w:rsidRPr="004007CB" w:rsidRDefault="006F3625" w:rsidP="004007CB">
      <w:pPr>
        <w:pStyle w:val="ListParagraph"/>
        <w:numPr>
          <w:ilvl w:val="0"/>
          <w:numId w:val="4"/>
        </w:numPr>
        <w:ind w:left="720"/>
        <w:jc w:val="both"/>
        <w:rPr>
          <w:sz w:val="22"/>
          <w:szCs w:val="22"/>
        </w:rPr>
      </w:pPr>
      <w:r w:rsidRPr="004007CB">
        <w:rPr>
          <w:sz w:val="22"/>
          <w:szCs w:val="22"/>
        </w:rPr>
        <w:lastRenderedPageBreak/>
        <w:t xml:space="preserve">Utilizing robots, spiders, or similar automated tools or technology to access or use the Website for any purpose, including monitoring or copying material from the </w:t>
      </w:r>
      <w:proofErr w:type="gramStart"/>
      <w:r w:rsidRPr="004007CB">
        <w:rPr>
          <w:sz w:val="22"/>
          <w:szCs w:val="22"/>
        </w:rPr>
        <w:t>Website;</w:t>
      </w:r>
      <w:proofErr w:type="gramEnd"/>
    </w:p>
    <w:p w14:paraId="6F7EC895" w14:textId="05EF0581" w:rsidR="0084593C" w:rsidRPr="004007CB" w:rsidRDefault="006F3625" w:rsidP="004007CB">
      <w:pPr>
        <w:pStyle w:val="ListParagraph"/>
        <w:numPr>
          <w:ilvl w:val="0"/>
          <w:numId w:val="4"/>
        </w:numPr>
        <w:ind w:left="720"/>
        <w:jc w:val="both"/>
        <w:rPr>
          <w:sz w:val="22"/>
          <w:szCs w:val="22"/>
        </w:rPr>
      </w:pPr>
      <w:r w:rsidRPr="004007CB">
        <w:rPr>
          <w:sz w:val="22"/>
          <w:szCs w:val="22"/>
        </w:rPr>
        <w:t xml:space="preserve">Using manual methods to monitor or copy material from the Website or for unauthorized </w:t>
      </w:r>
      <w:proofErr w:type="gramStart"/>
      <w:r w:rsidRPr="004007CB">
        <w:rPr>
          <w:sz w:val="22"/>
          <w:szCs w:val="22"/>
        </w:rPr>
        <w:t>purposes;</w:t>
      </w:r>
      <w:proofErr w:type="gramEnd"/>
    </w:p>
    <w:p w14:paraId="6DE1E028" w14:textId="77777777" w:rsidR="0084593C" w:rsidRPr="004007CB" w:rsidRDefault="0084593C" w:rsidP="004007CB">
      <w:pPr>
        <w:jc w:val="both"/>
        <w:rPr>
          <w:b/>
          <w:bCs/>
          <w:sz w:val="22"/>
          <w:szCs w:val="22"/>
        </w:rPr>
      </w:pPr>
      <w:r w:rsidRPr="004007CB">
        <w:rPr>
          <w:b/>
          <w:bCs/>
          <w:sz w:val="22"/>
          <w:szCs w:val="22"/>
        </w:rPr>
        <w:t>NO WARRANTY ON WEBSITE</w:t>
      </w:r>
    </w:p>
    <w:p w14:paraId="0D614B41" w14:textId="32B82151" w:rsidR="0084593C" w:rsidRPr="004007CB" w:rsidRDefault="006F3625" w:rsidP="004007CB">
      <w:pPr>
        <w:jc w:val="both"/>
        <w:rPr>
          <w:sz w:val="22"/>
          <w:szCs w:val="22"/>
        </w:rPr>
      </w:pPr>
      <w:r w:rsidRPr="004007CB">
        <w:rPr>
          <w:sz w:val="22"/>
          <w:szCs w:val="22"/>
        </w:rPr>
        <w:t>To the extent allowed by law, this website is provided "as is". No express warranty applies to this website. You may have additional statutory rights under consumer protection laws, which are not affected by these terms.</w:t>
      </w:r>
    </w:p>
    <w:p w14:paraId="6890C5AB" w14:textId="77777777" w:rsidR="0084593C" w:rsidRPr="004007CB" w:rsidRDefault="0084593C" w:rsidP="004007CB">
      <w:pPr>
        <w:jc w:val="both"/>
        <w:rPr>
          <w:b/>
          <w:bCs/>
          <w:sz w:val="22"/>
          <w:szCs w:val="22"/>
        </w:rPr>
      </w:pPr>
      <w:r w:rsidRPr="004007CB">
        <w:rPr>
          <w:b/>
          <w:bCs/>
          <w:sz w:val="22"/>
          <w:szCs w:val="22"/>
        </w:rPr>
        <w:t>Availability, errors and inaccuracies</w:t>
      </w:r>
    </w:p>
    <w:p w14:paraId="14FC0EC9" w14:textId="68542EB4" w:rsidR="0084593C" w:rsidRPr="004007CB" w:rsidRDefault="006F3625" w:rsidP="004007CB">
      <w:pPr>
        <w:jc w:val="both"/>
        <w:rPr>
          <w:sz w:val="22"/>
          <w:szCs w:val="22"/>
        </w:rPr>
      </w:pPr>
      <w:r w:rsidRPr="004007CB">
        <w:rPr>
          <w:sz w:val="22"/>
          <w:szCs w:val="22"/>
        </w:rPr>
        <w:t>To the extent allowed by law, we are not liable for any errors, inaccuracies, or availability issues with information, products, or services on this Website. Updates may be delayed, and content may be incomplete or outdated, including pricing and availability. We reserve the right to correct pricing errors at any time. If you notice an error here or on related invoices or orders, please contact us promptly using the details below. Listing a product or service does not imply our endorsement or recommendation.</w:t>
      </w:r>
    </w:p>
    <w:p w14:paraId="24CFEA72" w14:textId="77777777" w:rsidR="0084593C" w:rsidRPr="004007CB" w:rsidRDefault="0084593C" w:rsidP="004007CB">
      <w:pPr>
        <w:jc w:val="both"/>
        <w:rPr>
          <w:b/>
          <w:bCs/>
          <w:sz w:val="22"/>
          <w:szCs w:val="22"/>
        </w:rPr>
      </w:pPr>
      <w:r w:rsidRPr="004007CB">
        <w:rPr>
          <w:b/>
          <w:bCs/>
          <w:sz w:val="22"/>
          <w:szCs w:val="22"/>
        </w:rPr>
        <w:t>DAMAGES AND LIMITATION OF LIABILITY</w:t>
      </w:r>
    </w:p>
    <w:p w14:paraId="5761DE72" w14:textId="12C822F3" w:rsidR="0084593C" w:rsidRPr="004007CB" w:rsidRDefault="006F3625" w:rsidP="004007CB">
      <w:pPr>
        <w:jc w:val="both"/>
        <w:rPr>
          <w:sz w:val="22"/>
          <w:szCs w:val="22"/>
        </w:rPr>
      </w:pPr>
      <w:r w:rsidRPr="004007CB">
        <w:rPr>
          <w:sz w:val="22"/>
          <w:szCs w:val="22"/>
        </w:rPr>
        <w:t xml:space="preserve">Lotus </w:t>
      </w:r>
      <w:r w:rsidR="00DD5680" w:rsidRPr="004007CB">
        <w:rPr>
          <w:sz w:val="22"/>
          <w:szCs w:val="22"/>
        </w:rPr>
        <w:t>Crystals</w:t>
      </w:r>
      <w:r w:rsidRPr="004007CB">
        <w:rPr>
          <w:sz w:val="22"/>
          <w:szCs w:val="22"/>
        </w:rPr>
        <w:t xml:space="preserve"> and Holistic Wellbeing, not Butterfly Day</w:t>
      </w:r>
      <w:r w:rsidR="00DD5680" w:rsidRPr="004007CB">
        <w:rPr>
          <w:sz w:val="22"/>
          <w:szCs w:val="22"/>
        </w:rPr>
        <w:t>s</w:t>
      </w:r>
      <w:r w:rsidRPr="004007CB">
        <w:rPr>
          <w:sz w:val="22"/>
          <w:szCs w:val="22"/>
        </w:rPr>
        <w:t xml:space="preserve"> Ltd, the website owners are not liable for any damages—direct, indirect, punitive, incidental, special, or consequential—arising from your use of, or inability to use, this website, including reliance on its content or issues caused by third-party links, viruses, products, or services, regardless of the legal theory and even if advised of the possibility of such damages.</w:t>
      </w:r>
    </w:p>
    <w:p w14:paraId="65B6BEB6" w14:textId="77777777" w:rsidR="00DD5680" w:rsidRPr="004007CB" w:rsidRDefault="00DD5680" w:rsidP="004007CB">
      <w:pPr>
        <w:jc w:val="both"/>
        <w:rPr>
          <w:sz w:val="22"/>
          <w:szCs w:val="22"/>
        </w:rPr>
      </w:pPr>
      <w:r w:rsidRPr="004007CB">
        <w:rPr>
          <w:sz w:val="22"/>
          <w:szCs w:val="22"/>
        </w:rPr>
        <w:t xml:space="preserve">This limitation of liability reflects how risk is allocated between you and us. These limitations remain effective even if a remedy in these terms fails, and they benefit Lotus Crystals and Holistic Wellbeing, not Butterfly Days Ltd </w:t>
      </w:r>
    </w:p>
    <w:p w14:paraId="154911DB" w14:textId="77777777" w:rsidR="00DD5680" w:rsidRPr="004007CB" w:rsidRDefault="00DD5680" w:rsidP="004007CB">
      <w:pPr>
        <w:jc w:val="both"/>
        <w:rPr>
          <w:sz w:val="22"/>
          <w:szCs w:val="22"/>
        </w:rPr>
      </w:pPr>
      <w:r w:rsidRPr="004007CB">
        <w:rPr>
          <w:sz w:val="22"/>
          <w:szCs w:val="22"/>
        </w:rPr>
        <w:t>You may have additional rights under consumer protection laws, which are not affected by these terms.</w:t>
      </w:r>
    </w:p>
    <w:p w14:paraId="385216FA" w14:textId="5C96B227" w:rsidR="0084593C" w:rsidRPr="004007CB" w:rsidRDefault="00DD5680" w:rsidP="004007CB">
      <w:pPr>
        <w:jc w:val="both"/>
        <w:rPr>
          <w:sz w:val="22"/>
          <w:szCs w:val="22"/>
        </w:rPr>
      </w:pPr>
      <w:r w:rsidRPr="004007CB">
        <w:rPr>
          <w:sz w:val="22"/>
          <w:szCs w:val="22"/>
        </w:rPr>
        <w:t>In the event that Lotus Crystals and Holistic Wellbeing, or Butterfly Days Ltd is found liable for any loss or damage related to the above occurrences, liability is limited to the service fees you paid for the relevant transaction(s) on this website.</w:t>
      </w:r>
    </w:p>
    <w:p w14:paraId="40484226" w14:textId="77777777" w:rsidR="0084593C" w:rsidRPr="004007CB" w:rsidRDefault="0084593C" w:rsidP="004007CB">
      <w:pPr>
        <w:jc w:val="both"/>
        <w:rPr>
          <w:b/>
          <w:bCs/>
          <w:sz w:val="22"/>
          <w:szCs w:val="22"/>
        </w:rPr>
      </w:pPr>
      <w:r w:rsidRPr="004007CB">
        <w:rPr>
          <w:b/>
          <w:bCs/>
          <w:sz w:val="22"/>
          <w:szCs w:val="22"/>
        </w:rPr>
        <w:t>Links to third party websites</w:t>
      </w:r>
    </w:p>
    <w:p w14:paraId="2F1E70AA" w14:textId="183A148A" w:rsidR="0084593C" w:rsidRPr="004007CB" w:rsidRDefault="00DD5680" w:rsidP="004007CB">
      <w:pPr>
        <w:jc w:val="both"/>
        <w:rPr>
          <w:sz w:val="22"/>
          <w:szCs w:val="22"/>
        </w:rPr>
      </w:pPr>
      <w:r w:rsidRPr="004007CB">
        <w:rPr>
          <w:sz w:val="22"/>
          <w:szCs w:val="22"/>
        </w:rPr>
        <w:t>This Website may include links to third-party websites for your convenience. We do not control or endorse these sites, nor are we responsible for their content, privacy practices, or security. It is your responsibility to ensure any links you follow or files you download from any site are free from harmful components like viruses or malware.</w:t>
      </w:r>
    </w:p>
    <w:p w14:paraId="3DD500D3" w14:textId="77777777" w:rsidR="0084593C" w:rsidRPr="004007CB" w:rsidRDefault="0084593C" w:rsidP="004007CB">
      <w:pPr>
        <w:jc w:val="both"/>
        <w:rPr>
          <w:b/>
          <w:bCs/>
          <w:sz w:val="22"/>
          <w:szCs w:val="22"/>
        </w:rPr>
      </w:pPr>
      <w:r w:rsidRPr="004007CB">
        <w:rPr>
          <w:b/>
          <w:bCs/>
          <w:sz w:val="22"/>
          <w:szCs w:val="22"/>
        </w:rPr>
        <w:t>Intellectual property and DMCA notice and procedure for intellectual property infringement claims</w:t>
      </w:r>
    </w:p>
    <w:p w14:paraId="2F8D7B0A" w14:textId="38B80A3F" w:rsidR="0084593C" w:rsidRPr="004007CB" w:rsidRDefault="00DD5680" w:rsidP="004007CB">
      <w:pPr>
        <w:jc w:val="both"/>
        <w:rPr>
          <w:sz w:val="22"/>
          <w:szCs w:val="22"/>
        </w:rPr>
      </w:pPr>
      <w:r w:rsidRPr="004007CB">
        <w:rPr>
          <w:sz w:val="22"/>
          <w:szCs w:val="22"/>
        </w:rPr>
        <w:t>All content on this Website is © Lotus Crystals and Holistic Wellbeing, part of Butterfly Days Ltd. Unless noted otherwise, all materials—including logos, text, and graphics—are owned by Lotus Crystals and Holistic Wellbeing, a business of Butterfly Days Ltd and protected as trademarks or intellectual property in England and elsewhere.</w:t>
      </w:r>
    </w:p>
    <w:p w14:paraId="61B6070C" w14:textId="47034366" w:rsidR="0084593C" w:rsidRPr="004007CB" w:rsidRDefault="0084593C" w:rsidP="004007CB">
      <w:pPr>
        <w:jc w:val="both"/>
        <w:rPr>
          <w:sz w:val="22"/>
          <w:szCs w:val="22"/>
        </w:rPr>
      </w:pPr>
      <w:r w:rsidRPr="004007CB">
        <w:rPr>
          <w:sz w:val="22"/>
          <w:szCs w:val="22"/>
        </w:rPr>
        <w:t xml:space="preserve">If you are aware of a potential infringement of our intellectual property, please contact </w:t>
      </w:r>
      <w:r w:rsidR="00DD5680" w:rsidRPr="004007CB">
        <w:rPr>
          <w:sz w:val="22"/>
          <w:szCs w:val="22"/>
        </w:rPr>
        <w:t>Lotus Crystals and Holistic Wellbeing, a business of Butterfly Days Ltd at h.watts@lotuscrystalsandholistics.co.uk</w:t>
      </w:r>
    </w:p>
    <w:p w14:paraId="720FACF4" w14:textId="15429067" w:rsidR="0084593C" w:rsidRPr="004007CB" w:rsidRDefault="00DD5680" w:rsidP="004007CB">
      <w:pPr>
        <w:jc w:val="both"/>
        <w:rPr>
          <w:sz w:val="22"/>
          <w:szCs w:val="22"/>
        </w:rPr>
      </w:pPr>
      <w:r w:rsidRPr="004007CB">
        <w:rPr>
          <w:sz w:val="22"/>
          <w:szCs w:val="22"/>
        </w:rPr>
        <w:t>We respect others' intellectual property rights and will address any claims that content on our Website infringes on them. If you believe your rights are violated, send a notice titled “Infringement of Intellectual Property Rights - DMCA,” including the required information.</w:t>
      </w:r>
    </w:p>
    <w:p w14:paraId="0A7D2BC8" w14:textId="77777777" w:rsidR="00DD5680" w:rsidRPr="004007CB" w:rsidRDefault="00DD5680" w:rsidP="004007CB">
      <w:pPr>
        <w:pStyle w:val="ListParagraph"/>
        <w:numPr>
          <w:ilvl w:val="0"/>
          <w:numId w:val="5"/>
        </w:numPr>
        <w:ind w:left="720"/>
        <w:jc w:val="both"/>
        <w:rPr>
          <w:sz w:val="22"/>
          <w:szCs w:val="22"/>
        </w:rPr>
      </w:pPr>
      <w:r w:rsidRPr="004007CB">
        <w:rPr>
          <w:sz w:val="22"/>
          <w:szCs w:val="22"/>
        </w:rPr>
        <w:t>Provide an electronic or physical signature of the individual authorized to act on behalf of the intellectual property rights owner.</w:t>
      </w:r>
    </w:p>
    <w:p w14:paraId="5951D347" w14:textId="77777777" w:rsidR="00DD5680" w:rsidRPr="004007CB" w:rsidRDefault="00DD5680" w:rsidP="004007CB">
      <w:pPr>
        <w:pStyle w:val="ListParagraph"/>
        <w:numPr>
          <w:ilvl w:val="0"/>
          <w:numId w:val="5"/>
        </w:numPr>
        <w:ind w:left="720"/>
        <w:jc w:val="both"/>
        <w:rPr>
          <w:sz w:val="22"/>
          <w:szCs w:val="22"/>
        </w:rPr>
      </w:pPr>
      <w:r w:rsidRPr="004007CB">
        <w:rPr>
          <w:sz w:val="22"/>
          <w:szCs w:val="22"/>
        </w:rPr>
        <w:t>Include a description of the work allegedly infringed, such as the URL (web page address) where the work is located, or attach a copy of the work.</w:t>
      </w:r>
    </w:p>
    <w:p w14:paraId="1A2C6D81" w14:textId="77777777" w:rsidR="00DD5680" w:rsidRPr="004007CB" w:rsidRDefault="00DD5680" w:rsidP="004007CB">
      <w:pPr>
        <w:pStyle w:val="ListParagraph"/>
        <w:numPr>
          <w:ilvl w:val="0"/>
          <w:numId w:val="5"/>
        </w:numPr>
        <w:ind w:left="720"/>
        <w:jc w:val="both"/>
        <w:rPr>
          <w:sz w:val="22"/>
          <w:szCs w:val="22"/>
        </w:rPr>
      </w:pPr>
      <w:r w:rsidRPr="004007CB">
        <w:rPr>
          <w:sz w:val="22"/>
          <w:szCs w:val="22"/>
        </w:rPr>
        <w:t>Submit your name, email address, mailing address, and telephone number.</w:t>
      </w:r>
    </w:p>
    <w:p w14:paraId="3C155305" w14:textId="68FBAD18" w:rsidR="0084593C" w:rsidRPr="004007CB" w:rsidRDefault="00DD5680" w:rsidP="004007CB">
      <w:pPr>
        <w:pStyle w:val="ListParagraph"/>
        <w:numPr>
          <w:ilvl w:val="0"/>
          <w:numId w:val="5"/>
        </w:numPr>
        <w:ind w:left="720"/>
        <w:jc w:val="both"/>
        <w:rPr>
          <w:sz w:val="22"/>
          <w:szCs w:val="22"/>
        </w:rPr>
      </w:pPr>
      <w:r w:rsidRPr="004007CB">
        <w:rPr>
          <w:sz w:val="22"/>
          <w:szCs w:val="22"/>
        </w:rPr>
        <w:t>Include a statement affirming your good faith belief that the use in question is not authorized by the rights owner, their agent, or the law.</w:t>
      </w:r>
    </w:p>
    <w:p w14:paraId="047376AA" w14:textId="77777777" w:rsidR="00DD5680" w:rsidRPr="004007CB" w:rsidRDefault="00DD5680" w:rsidP="004007CB">
      <w:pPr>
        <w:jc w:val="both"/>
        <w:rPr>
          <w:sz w:val="22"/>
          <w:szCs w:val="22"/>
        </w:rPr>
      </w:pPr>
      <w:r w:rsidRPr="004007CB">
        <w:rPr>
          <w:sz w:val="22"/>
          <w:szCs w:val="22"/>
        </w:rPr>
        <w:t>We will only process fully completed complaints. You may be liable for damages, including costs and attorneys’ fees, if you make false or bad faith claims about intellectual property infringement related to this Website’s Content.</w:t>
      </w:r>
    </w:p>
    <w:p w14:paraId="4978F9BB" w14:textId="5506E45C" w:rsidR="0084593C" w:rsidRPr="004007CB" w:rsidRDefault="00DD5680" w:rsidP="004007CB">
      <w:pPr>
        <w:jc w:val="both"/>
        <w:rPr>
          <w:sz w:val="22"/>
          <w:szCs w:val="22"/>
        </w:rPr>
      </w:pPr>
      <w:r w:rsidRPr="004007CB">
        <w:rPr>
          <w:sz w:val="22"/>
          <w:szCs w:val="22"/>
        </w:rPr>
        <w:t>To submit a claim, contact us at:</w:t>
      </w:r>
    </w:p>
    <w:p w14:paraId="42426A52" w14:textId="2E377C1D" w:rsidR="00A12678" w:rsidRPr="004007CB" w:rsidRDefault="00E22405" w:rsidP="004007CB">
      <w:pPr>
        <w:jc w:val="both"/>
        <w:rPr>
          <w:sz w:val="22"/>
          <w:szCs w:val="22"/>
        </w:rPr>
      </w:pPr>
      <w:hyperlink r:id="rId5" w:history="1">
        <w:r w:rsidRPr="00832570">
          <w:rPr>
            <w:rStyle w:val="Hyperlink"/>
            <w:sz w:val="22"/>
            <w:szCs w:val="22"/>
          </w:rPr>
          <w:t xml:space="preserve">sales@lotuscrystalsandholisticwellbeing.com </w:t>
        </w:r>
        <w:r w:rsidRPr="00570213">
          <w:rPr>
            <w:rStyle w:val="Hyperlink"/>
            <w:color w:val="auto"/>
            <w:sz w:val="22"/>
            <w:szCs w:val="22"/>
          </w:rPr>
          <w:t>providing</w:t>
        </w:r>
      </w:hyperlink>
      <w:r w:rsidR="00C75BFE" w:rsidRPr="004007CB">
        <w:rPr>
          <w:sz w:val="22"/>
          <w:szCs w:val="22"/>
        </w:rPr>
        <w:t xml:space="preserve"> a full and detailed </w:t>
      </w:r>
      <w:r w:rsidR="00FB52B0" w:rsidRPr="004007CB">
        <w:rPr>
          <w:sz w:val="22"/>
          <w:szCs w:val="22"/>
        </w:rPr>
        <w:t>description of what you</w:t>
      </w:r>
      <w:r>
        <w:rPr>
          <w:sz w:val="22"/>
          <w:szCs w:val="22"/>
        </w:rPr>
        <w:t xml:space="preserve"> </w:t>
      </w:r>
      <w:r w:rsidR="00FB52B0" w:rsidRPr="004007CB">
        <w:rPr>
          <w:sz w:val="22"/>
          <w:szCs w:val="22"/>
        </w:rPr>
        <w:t xml:space="preserve">purchased, when </w:t>
      </w:r>
      <w:proofErr w:type="gramStart"/>
      <w:r w:rsidR="00FB52B0" w:rsidRPr="004007CB">
        <w:rPr>
          <w:sz w:val="22"/>
          <w:szCs w:val="22"/>
        </w:rPr>
        <w:t>your</w:t>
      </w:r>
      <w:proofErr w:type="gramEnd"/>
      <w:r w:rsidR="00FB52B0" w:rsidRPr="004007CB">
        <w:rPr>
          <w:sz w:val="22"/>
          <w:szCs w:val="22"/>
        </w:rPr>
        <w:t xml:space="preserve"> purchased the item, what is the reason for your claim. If it is found that the damage </w:t>
      </w:r>
      <w:r>
        <w:rPr>
          <w:sz w:val="22"/>
          <w:szCs w:val="22"/>
        </w:rPr>
        <w:t xml:space="preserve">is </w:t>
      </w:r>
      <w:r w:rsidR="004007CB" w:rsidRPr="004007CB">
        <w:rPr>
          <w:sz w:val="22"/>
          <w:szCs w:val="22"/>
        </w:rPr>
        <w:t>due</w:t>
      </w:r>
      <w:r w:rsidR="000F476B" w:rsidRPr="004007CB">
        <w:rPr>
          <w:sz w:val="22"/>
          <w:szCs w:val="22"/>
        </w:rPr>
        <w:t xml:space="preserve"> to our service the customer will receive replacement or </w:t>
      </w:r>
      <w:r w:rsidR="00251525" w:rsidRPr="004007CB">
        <w:rPr>
          <w:sz w:val="22"/>
          <w:szCs w:val="22"/>
        </w:rPr>
        <w:t xml:space="preserve">refund, in the event that damage is not the responsibility of the company </w:t>
      </w:r>
      <w:r w:rsidR="00A12678" w:rsidRPr="004007CB">
        <w:rPr>
          <w:sz w:val="22"/>
          <w:szCs w:val="22"/>
        </w:rPr>
        <w:t>we will not refund any costs of purchase.</w:t>
      </w:r>
    </w:p>
    <w:p w14:paraId="2A6D86F9" w14:textId="77777777" w:rsidR="00A12678" w:rsidRPr="004007CB" w:rsidRDefault="00A12678" w:rsidP="004007CB">
      <w:pPr>
        <w:pStyle w:val="Heading2"/>
        <w:jc w:val="both"/>
        <w:rPr>
          <w:rFonts w:asciiTheme="minorHAnsi" w:hAnsiTheme="minorHAnsi"/>
          <w:color w:val="auto"/>
          <w:sz w:val="22"/>
          <w:szCs w:val="22"/>
        </w:rPr>
      </w:pPr>
      <w:r w:rsidRPr="004007CB">
        <w:rPr>
          <w:rFonts w:asciiTheme="minorHAnsi" w:hAnsiTheme="minorHAnsi"/>
          <w:color w:val="auto"/>
          <w:sz w:val="22"/>
          <w:szCs w:val="22"/>
        </w:rPr>
        <w:t>Claims and Returns Procedure</w:t>
      </w:r>
    </w:p>
    <w:p w14:paraId="5464B0E9" w14:textId="77777777" w:rsidR="00A12678" w:rsidRPr="004007CB" w:rsidRDefault="00A12678" w:rsidP="004007CB">
      <w:pPr>
        <w:jc w:val="both"/>
        <w:rPr>
          <w:sz w:val="22"/>
          <w:szCs w:val="22"/>
        </w:rPr>
      </w:pPr>
      <w:r w:rsidRPr="004007CB">
        <w:rPr>
          <w:sz w:val="22"/>
          <w:szCs w:val="22"/>
        </w:rPr>
        <w:t>To initiate a claim regarding a purchased item, please contact us at sales@lotuscrystalsandholisticwellbeing.com. Your communication should include a comprehensive and detailed account of your purchase. Specifically, state what you purchased, the date of purchase, and your reason for submitting a claim.</w:t>
      </w:r>
    </w:p>
    <w:p w14:paraId="6B53585A" w14:textId="62BBA98F" w:rsidR="00DD5680" w:rsidRPr="004007CB" w:rsidRDefault="00A12678" w:rsidP="004007CB">
      <w:pPr>
        <w:jc w:val="both"/>
        <w:rPr>
          <w:sz w:val="22"/>
          <w:szCs w:val="22"/>
        </w:rPr>
      </w:pPr>
      <w:r w:rsidRPr="004007CB">
        <w:rPr>
          <w:sz w:val="22"/>
          <w:szCs w:val="22"/>
        </w:rPr>
        <w:t>If, upon investigation, it is determined that the damage to your item resulted from our service, you will be eligible for either a replacement or a refund. Conversely, if the damage is found not to be the responsibility of the company, we regret that we will be unable to refund any costs associated with your purchase.</w:t>
      </w:r>
    </w:p>
    <w:p w14:paraId="5374C481" w14:textId="77777777" w:rsidR="0084593C" w:rsidRPr="004007CB" w:rsidRDefault="0084593C" w:rsidP="004007CB">
      <w:pPr>
        <w:jc w:val="both"/>
        <w:rPr>
          <w:b/>
          <w:bCs/>
          <w:sz w:val="22"/>
          <w:szCs w:val="22"/>
        </w:rPr>
      </w:pPr>
      <w:r w:rsidRPr="004007CB">
        <w:rPr>
          <w:b/>
          <w:bCs/>
          <w:sz w:val="22"/>
          <w:szCs w:val="22"/>
        </w:rPr>
        <w:t>Governing law, severability, dispute resolution, venue and class action waiver</w:t>
      </w:r>
    </w:p>
    <w:p w14:paraId="7AF96F74" w14:textId="77777777" w:rsidR="00DD5680" w:rsidRPr="004007CB" w:rsidRDefault="00DD5680" w:rsidP="004007CB">
      <w:pPr>
        <w:jc w:val="both"/>
        <w:rPr>
          <w:sz w:val="22"/>
          <w:szCs w:val="22"/>
        </w:rPr>
      </w:pPr>
      <w:r w:rsidRPr="004007CB">
        <w:rPr>
          <w:sz w:val="22"/>
          <w:szCs w:val="22"/>
        </w:rPr>
        <w:t>These Terms are governed by English law, excluding conflict of laws rules, the UN Convention on Contracts for the Sale of International Goods, the Uniform Commercial Code, and Incoterms.</w:t>
      </w:r>
    </w:p>
    <w:p w14:paraId="349B5EDB" w14:textId="77777777" w:rsidR="00DD5680" w:rsidRPr="004007CB" w:rsidRDefault="00DD5680" w:rsidP="004007CB">
      <w:pPr>
        <w:jc w:val="both"/>
        <w:rPr>
          <w:sz w:val="22"/>
          <w:szCs w:val="22"/>
        </w:rPr>
      </w:pPr>
      <w:r w:rsidRPr="004007CB">
        <w:rPr>
          <w:sz w:val="22"/>
          <w:szCs w:val="22"/>
        </w:rPr>
        <w:t>Failure to enforce any provision does not waive it. If any part is deemed invalid, the rest remains effective.</w:t>
      </w:r>
    </w:p>
    <w:p w14:paraId="41E31A23" w14:textId="77777777" w:rsidR="00DD5680" w:rsidRPr="004007CB" w:rsidRDefault="00DD5680" w:rsidP="004007CB">
      <w:pPr>
        <w:jc w:val="both"/>
        <w:rPr>
          <w:sz w:val="22"/>
          <w:szCs w:val="22"/>
        </w:rPr>
      </w:pPr>
      <w:r w:rsidRPr="004007CB">
        <w:rPr>
          <w:sz w:val="22"/>
          <w:szCs w:val="22"/>
        </w:rPr>
        <w:t>Any dispute related to these Terms will be settled in an English court.</w:t>
      </w:r>
    </w:p>
    <w:p w14:paraId="1D229642" w14:textId="77777777" w:rsidR="00DD5680" w:rsidRPr="004007CB" w:rsidRDefault="00DD5680" w:rsidP="004007CB">
      <w:pPr>
        <w:jc w:val="both"/>
        <w:rPr>
          <w:b/>
          <w:sz w:val="22"/>
          <w:szCs w:val="22"/>
        </w:rPr>
      </w:pPr>
      <w:r w:rsidRPr="004007CB">
        <w:rPr>
          <w:b/>
          <w:sz w:val="22"/>
          <w:szCs w:val="22"/>
        </w:rPr>
        <w:t>Changes to Terms of Service</w:t>
      </w:r>
    </w:p>
    <w:p w14:paraId="1B801256" w14:textId="6BC91B20" w:rsidR="0084593C" w:rsidRPr="004007CB" w:rsidRDefault="00DD5680" w:rsidP="004007CB">
      <w:pPr>
        <w:jc w:val="both"/>
        <w:rPr>
          <w:sz w:val="22"/>
          <w:szCs w:val="22"/>
        </w:rPr>
      </w:pPr>
      <w:r w:rsidRPr="004007CB">
        <w:rPr>
          <w:sz w:val="22"/>
          <w:szCs w:val="22"/>
        </w:rPr>
        <w:t>We may update these Terms at any time and will post changes on this website.</w:t>
      </w:r>
    </w:p>
    <w:p w14:paraId="7F5CFC69" w14:textId="77777777" w:rsidR="00570213" w:rsidRDefault="00570213" w:rsidP="004007CB">
      <w:pPr>
        <w:jc w:val="both"/>
        <w:rPr>
          <w:b/>
          <w:bCs/>
          <w:sz w:val="22"/>
          <w:szCs w:val="22"/>
        </w:rPr>
      </w:pPr>
    </w:p>
    <w:p w14:paraId="1B4C3759" w14:textId="70120BD6" w:rsidR="0084593C" w:rsidRPr="004007CB" w:rsidRDefault="0084593C" w:rsidP="004007CB">
      <w:pPr>
        <w:jc w:val="both"/>
        <w:rPr>
          <w:b/>
          <w:bCs/>
          <w:sz w:val="22"/>
          <w:szCs w:val="22"/>
        </w:rPr>
      </w:pPr>
      <w:r w:rsidRPr="004007CB">
        <w:rPr>
          <w:b/>
          <w:bCs/>
          <w:sz w:val="22"/>
          <w:szCs w:val="22"/>
        </w:rPr>
        <w:t>Questions</w:t>
      </w:r>
    </w:p>
    <w:p w14:paraId="55F41D75" w14:textId="656514C1" w:rsidR="0084593C" w:rsidRPr="004007CB" w:rsidRDefault="0084593C" w:rsidP="004007CB">
      <w:pPr>
        <w:jc w:val="both"/>
        <w:rPr>
          <w:sz w:val="22"/>
          <w:szCs w:val="22"/>
        </w:rPr>
      </w:pPr>
      <w:r w:rsidRPr="004007CB">
        <w:rPr>
          <w:sz w:val="22"/>
          <w:szCs w:val="22"/>
        </w:rPr>
        <w:t>If you have any questions about our Terms of Service, please contact us at</w:t>
      </w:r>
      <w:r w:rsidR="00DD5680" w:rsidRPr="004007CB">
        <w:rPr>
          <w:sz w:val="22"/>
          <w:szCs w:val="22"/>
        </w:rPr>
        <w:t>:</w:t>
      </w:r>
    </w:p>
    <w:p w14:paraId="5A3D27F1" w14:textId="04E77A6B" w:rsidR="00DD5680" w:rsidRPr="004007CB" w:rsidRDefault="00A45F55" w:rsidP="004007CB">
      <w:pPr>
        <w:jc w:val="both"/>
        <w:rPr>
          <w:sz w:val="22"/>
          <w:szCs w:val="22"/>
        </w:rPr>
      </w:pPr>
      <w:r w:rsidRPr="004007CB">
        <w:rPr>
          <w:sz w:val="22"/>
          <w:szCs w:val="22"/>
        </w:rPr>
        <w:t>36 Bridge Road Oulton Broad Lowestoft Suffolk NR32 3LR</w:t>
      </w:r>
    </w:p>
    <w:p w14:paraId="5BBDBDA4" w14:textId="3051EC98" w:rsidR="00DD5680" w:rsidRPr="004007CB" w:rsidRDefault="00A45F55" w:rsidP="004007CB">
      <w:pPr>
        <w:jc w:val="both"/>
        <w:rPr>
          <w:sz w:val="22"/>
          <w:szCs w:val="22"/>
        </w:rPr>
      </w:pPr>
      <w:r w:rsidRPr="004007CB">
        <w:rPr>
          <w:sz w:val="22"/>
          <w:szCs w:val="22"/>
        </w:rPr>
        <w:t>info@</w:t>
      </w:r>
      <w:r w:rsidR="004007CB" w:rsidRPr="004007CB">
        <w:rPr>
          <w:sz w:val="22"/>
          <w:szCs w:val="22"/>
        </w:rPr>
        <w:t>lotuscrystalsanhoisticwellbeing.com</w:t>
      </w:r>
    </w:p>
    <w:p w14:paraId="6EA2CE2C" w14:textId="650C4C7C" w:rsidR="0084593C" w:rsidRDefault="004007CB" w:rsidP="004007CB">
      <w:pPr>
        <w:jc w:val="both"/>
        <w:rPr>
          <w:sz w:val="22"/>
          <w:szCs w:val="22"/>
        </w:rPr>
      </w:pPr>
      <w:r w:rsidRPr="004007CB">
        <w:rPr>
          <w:sz w:val="22"/>
          <w:szCs w:val="22"/>
        </w:rPr>
        <w:t xml:space="preserve">Tel: 01502 391411 </w:t>
      </w:r>
      <w:proofErr w:type="gramStart"/>
      <w:r w:rsidR="00570213">
        <w:rPr>
          <w:sz w:val="22"/>
          <w:szCs w:val="22"/>
        </w:rPr>
        <w:t>request</w:t>
      </w:r>
      <w:proofErr w:type="gramEnd"/>
      <w:r w:rsidR="00570213">
        <w:rPr>
          <w:sz w:val="22"/>
          <w:szCs w:val="22"/>
        </w:rPr>
        <w:t xml:space="preserve"> to be put through to Lotus Crystals and Holistic Wellbeing member of staff,</w:t>
      </w:r>
    </w:p>
    <w:p w14:paraId="67C4B500" w14:textId="77777777" w:rsidR="00B55494" w:rsidRDefault="00B55494" w:rsidP="004007CB">
      <w:pPr>
        <w:jc w:val="both"/>
        <w:rPr>
          <w:sz w:val="22"/>
          <w:szCs w:val="22"/>
        </w:rPr>
      </w:pPr>
    </w:p>
    <w:p w14:paraId="15FB71F4" w14:textId="72EBDABF" w:rsidR="00B55494" w:rsidRPr="004007CB" w:rsidRDefault="00B55494" w:rsidP="004007CB">
      <w:pPr>
        <w:jc w:val="both"/>
        <w:rPr>
          <w:sz w:val="22"/>
          <w:szCs w:val="22"/>
        </w:rPr>
      </w:pPr>
      <w:r>
        <w:rPr>
          <w:sz w:val="22"/>
          <w:szCs w:val="22"/>
        </w:rPr>
        <w:t>Dated 20</w:t>
      </w:r>
      <w:r w:rsidRPr="00B55494">
        <w:rPr>
          <w:sz w:val="22"/>
          <w:szCs w:val="22"/>
          <w:vertAlign w:val="superscript"/>
        </w:rPr>
        <w:t>th</w:t>
      </w:r>
      <w:r>
        <w:rPr>
          <w:sz w:val="22"/>
          <w:szCs w:val="22"/>
        </w:rPr>
        <w:t xml:space="preserve"> November 2025</w:t>
      </w:r>
    </w:p>
    <w:sectPr w:rsidR="00B55494" w:rsidRPr="004007CB" w:rsidSect="00923BB6">
      <w:pgSz w:w="11906" w:h="16838"/>
      <w:pgMar w:top="1440" w:right="144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80F5F"/>
    <w:multiLevelType w:val="multilevel"/>
    <w:tmpl w:val="A12EE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D46DE1"/>
    <w:multiLevelType w:val="hybridMultilevel"/>
    <w:tmpl w:val="44A6F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2D65ED2"/>
    <w:multiLevelType w:val="hybridMultilevel"/>
    <w:tmpl w:val="E190CD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08B50EB"/>
    <w:multiLevelType w:val="hybridMultilevel"/>
    <w:tmpl w:val="FECA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784BB1"/>
    <w:multiLevelType w:val="multilevel"/>
    <w:tmpl w:val="2F203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6777727">
    <w:abstractNumId w:val="0"/>
  </w:num>
  <w:num w:numId="2" w16cid:durableId="463472182">
    <w:abstractNumId w:val="4"/>
  </w:num>
  <w:num w:numId="3" w16cid:durableId="1838839545">
    <w:abstractNumId w:val="3"/>
  </w:num>
  <w:num w:numId="4" w16cid:durableId="2127850614">
    <w:abstractNumId w:val="2"/>
  </w:num>
  <w:num w:numId="5" w16cid:durableId="11779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3C"/>
    <w:rsid w:val="00032977"/>
    <w:rsid w:val="000F476B"/>
    <w:rsid w:val="00220617"/>
    <w:rsid w:val="00251525"/>
    <w:rsid w:val="00291F07"/>
    <w:rsid w:val="004007CB"/>
    <w:rsid w:val="00446B54"/>
    <w:rsid w:val="00570213"/>
    <w:rsid w:val="00615319"/>
    <w:rsid w:val="00644059"/>
    <w:rsid w:val="006F3625"/>
    <w:rsid w:val="007F6A6E"/>
    <w:rsid w:val="0084593C"/>
    <w:rsid w:val="008D0CCD"/>
    <w:rsid w:val="00923BB6"/>
    <w:rsid w:val="009929AD"/>
    <w:rsid w:val="009E5390"/>
    <w:rsid w:val="00A12678"/>
    <w:rsid w:val="00A45F55"/>
    <w:rsid w:val="00B55494"/>
    <w:rsid w:val="00B5727C"/>
    <w:rsid w:val="00C75BFE"/>
    <w:rsid w:val="00C959C6"/>
    <w:rsid w:val="00CA1D2F"/>
    <w:rsid w:val="00D02C9A"/>
    <w:rsid w:val="00DD5680"/>
    <w:rsid w:val="00E22405"/>
    <w:rsid w:val="00F40E40"/>
    <w:rsid w:val="00F814B1"/>
    <w:rsid w:val="00FB5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80C4"/>
  <w15:chartTrackingRefBased/>
  <w15:docId w15:val="{E3E7FE2A-4AEB-4A0B-9A87-E19708FA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5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5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93C"/>
    <w:rPr>
      <w:rFonts w:eastAsiaTheme="majorEastAsia" w:cstheme="majorBidi"/>
      <w:color w:val="272727" w:themeColor="text1" w:themeTint="D8"/>
    </w:rPr>
  </w:style>
  <w:style w:type="paragraph" w:styleId="Title">
    <w:name w:val="Title"/>
    <w:basedOn w:val="Normal"/>
    <w:next w:val="Normal"/>
    <w:link w:val="TitleChar"/>
    <w:uiPriority w:val="10"/>
    <w:qFormat/>
    <w:rsid w:val="00845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93C"/>
    <w:pPr>
      <w:spacing w:before="160"/>
      <w:jc w:val="center"/>
    </w:pPr>
    <w:rPr>
      <w:i/>
      <w:iCs/>
      <w:color w:val="404040" w:themeColor="text1" w:themeTint="BF"/>
    </w:rPr>
  </w:style>
  <w:style w:type="character" w:customStyle="1" w:styleId="QuoteChar">
    <w:name w:val="Quote Char"/>
    <w:basedOn w:val="DefaultParagraphFont"/>
    <w:link w:val="Quote"/>
    <w:uiPriority w:val="29"/>
    <w:rsid w:val="0084593C"/>
    <w:rPr>
      <w:i/>
      <w:iCs/>
      <w:color w:val="404040" w:themeColor="text1" w:themeTint="BF"/>
    </w:rPr>
  </w:style>
  <w:style w:type="paragraph" w:styleId="ListParagraph">
    <w:name w:val="List Paragraph"/>
    <w:basedOn w:val="Normal"/>
    <w:uiPriority w:val="34"/>
    <w:qFormat/>
    <w:rsid w:val="0084593C"/>
    <w:pPr>
      <w:ind w:left="720"/>
      <w:contextualSpacing/>
    </w:pPr>
  </w:style>
  <w:style w:type="character" w:styleId="IntenseEmphasis">
    <w:name w:val="Intense Emphasis"/>
    <w:basedOn w:val="DefaultParagraphFont"/>
    <w:uiPriority w:val="21"/>
    <w:qFormat/>
    <w:rsid w:val="0084593C"/>
    <w:rPr>
      <w:i/>
      <w:iCs/>
      <w:color w:val="0F4761" w:themeColor="accent1" w:themeShade="BF"/>
    </w:rPr>
  </w:style>
  <w:style w:type="paragraph" w:styleId="IntenseQuote">
    <w:name w:val="Intense Quote"/>
    <w:basedOn w:val="Normal"/>
    <w:next w:val="Normal"/>
    <w:link w:val="IntenseQuoteChar"/>
    <w:uiPriority w:val="30"/>
    <w:qFormat/>
    <w:rsid w:val="00845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93C"/>
    <w:rPr>
      <w:i/>
      <w:iCs/>
      <w:color w:val="0F4761" w:themeColor="accent1" w:themeShade="BF"/>
    </w:rPr>
  </w:style>
  <w:style w:type="character" w:styleId="IntenseReference">
    <w:name w:val="Intense Reference"/>
    <w:basedOn w:val="DefaultParagraphFont"/>
    <w:uiPriority w:val="32"/>
    <w:qFormat/>
    <w:rsid w:val="0084593C"/>
    <w:rPr>
      <w:b/>
      <w:bCs/>
      <w:smallCaps/>
      <w:color w:val="0F4761" w:themeColor="accent1" w:themeShade="BF"/>
      <w:spacing w:val="5"/>
    </w:rPr>
  </w:style>
  <w:style w:type="character" w:styleId="Hyperlink">
    <w:name w:val="Hyperlink"/>
    <w:basedOn w:val="DefaultParagraphFont"/>
    <w:uiPriority w:val="99"/>
    <w:unhideWhenUsed/>
    <w:rsid w:val="0084593C"/>
    <w:rPr>
      <w:color w:val="467886" w:themeColor="hyperlink"/>
      <w:u w:val="single"/>
    </w:rPr>
  </w:style>
  <w:style w:type="character" w:styleId="UnresolvedMention">
    <w:name w:val="Unresolved Mention"/>
    <w:basedOn w:val="DefaultParagraphFont"/>
    <w:uiPriority w:val="99"/>
    <w:semiHidden/>
    <w:unhideWhenUsed/>
    <w:rsid w:val="00845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lotuscrystalsandholisticwellbeing.com%20provid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Watts</dc:creator>
  <cp:keywords/>
  <dc:description/>
  <cp:lastModifiedBy>Hilary Watts</cp:lastModifiedBy>
  <cp:revision>2</cp:revision>
  <dcterms:created xsi:type="dcterms:W3CDTF">2025-11-21T13:31:00Z</dcterms:created>
  <dcterms:modified xsi:type="dcterms:W3CDTF">2025-11-21T13:31:00Z</dcterms:modified>
</cp:coreProperties>
</file>